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  <w:szCs w:val="28"/>
        </w:rPr>
        <w:t>Osnovna škola Ivane Brlić – Mažuranić, Orahovica</w:t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48"/>
          <w:szCs w:val="48"/>
        </w:rPr>
      </w:pPr>
      <w:r>
        <w:rPr>
          <w:rFonts w:ascii="Arial" w:hAnsi="Arial"/>
          <w:b/>
          <w:bCs/>
          <w:color w:val="000000"/>
          <w:sz w:val="48"/>
          <w:szCs w:val="4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48"/>
          <w:szCs w:val="48"/>
        </w:rPr>
      </w:pPr>
      <w:r>
        <w:rPr>
          <w:rFonts w:ascii="Arial" w:hAnsi="Arial"/>
          <w:b/>
          <w:bCs/>
          <w:color w:val="000000"/>
          <w:sz w:val="48"/>
          <w:szCs w:val="4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48"/>
          <w:szCs w:val="48"/>
        </w:rPr>
        <w:t>TJELESNA I ZDRAVSTVENA KULTURA</w:t>
      </w:r>
    </w:p>
    <w:p>
      <w:pPr>
        <w:pStyle w:val="Tijelo"/>
        <w:spacing w:lineRule="auto" w:line="240" w:before="0" w:after="0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48"/>
          <w:szCs w:val="48"/>
        </w:rPr>
        <w:t xml:space="preserve"> </w:t>
      </w:r>
      <w:r>
        <w:rPr>
          <w:rFonts w:ascii="Arial" w:hAnsi="Arial"/>
          <w:b/>
          <w:bCs/>
          <w:color w:val="000000"/>
          <w:sz w:val="48"/>
          <w:szCs w:val="48"/>
        </w:rPr>
        <w:t>VREDNOVANJE OSTVARENOSTI ODGOJNO – OBRAZOVNIH ISHODA</w:t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tabs>
          <w:tab w:val="clear" w:pos="708"/>
          <w:tab w:val="left" w:pos="8705" w:leader="none"/>
        </w:tabs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28"/>
          <w:szCs w:val="28"/>
        </w:rPr>
        <w:tab/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  <w:szCs w:val="28"/>
        </w:rPr>
        <w:t>Razred: 1.</w:t>
      </w:r>
      <w:r>
        <w:rPr>
          <w:rFonts w:ascii="Arial" w:hAnsi="Arial"/>
          <w:color w:val="000000"/>
          <w:sz w:val="28"/>
          <w:szCs w:val="28"/>
        </w:rPr>
        <w:t>b</w:t>
      </w:r>
    </w:p>
    <w:p>
      <w:pPr>
        <w:pStyle w:val="Tijelo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  <w:szCs w:val="28"/>
        </w:rPr>
        <w:t xml:space="preserve">Učiteljica: </w:t>
      </w:r>
      <w:r>
        <w:rPr>
          <w:rFonts w:ascii="Arial" w:hAnsi="Arial"/>
          <w:color w:val="000000"/>
          <w:sz w:val="28"/>
          <w:szCs w:val="28"/>
        </w:rPr>
        <w:t>Monika Slivka</w:t>
      </w:r>
    </w:p>
    <w:p>
      <w:pPr>
        <w:pStyle w:val="Tijelo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  <w:szCs w:val="28"/>
        </w:rPr>
        <w:t>Školska godina 202</w:t>
      </w:r>
      <w:r>
        <w:rPr>
          <w:rFonts w:ascii="Arial" w:hAnsi="Arial"/>
          <w:color w:val="000000"/>
          <w:sz w:val="28"/>
          <w:szCs w:val="28"/>
        </w:rPr>
        <w:t>4</w:t>
      </w:r>
      <w:r>
        <w:rPr>
          <w:rFonts w:ascii="Arial" w:hAnsi="Arial"/>
          <w:color w:val="000000"/>
          <w:sz w:val="28"/>
          <w:szCs w:val="28"/>
        </w:rPr>
        <w:t>./202</w:t>
      </w:r>
      <w:r>
        <w:rPr>
          <w:rFonts w:ascii="Arial" w:hAnsi="Arial"/>
          <w:color w:val="000000"/>
          <w:sz w:val="28"/>
          <w:szCs w:val="28"/>
        </w:rPr>
        <w:t>5</w:t>
      </w:r>
      <w:r>
        <w:rPr>
          <w:rFonts w:ascii="Arial" w:hAnsi="Arial"/>
          <w:color w:val="000000"/>
          <w:sz w:val="28"/>
          <w:szCs w:val="28"/>
        </w:rPr>
        <w:t>.</w:t>
      </w:r>
    </w:p>
    <w:tbl>
      <w:tblPr>
        <w:tblStyle w:val="Reetkatablice"/>
        <w:tblW w:w="13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585"/>
        <w:gridCol w:w="2587"/>
        <w:gridCol w:w="2586"/>
        <w:gridCol w:w="2587"/>
      </w:tblGrid>
      <w:tr>
        <w:trPr/>
        <w:tc>
          <w:tcPr>
            <w:tcW w:w="13601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/>
                <w:color w:val="000000"/>
                <w:kern w:val="0"/>
                <w:lang w:val="hr-HR" w:bidi="ar-SA"/>
              </w:rPr>
            </w:pPr>
            <w:r>
              <w:rPr>
                <w:rFonts w:eastAsia="Times New Roman" w:cs="Arial" w:ascii="Arial" w:hAnsi="Arial"/>
                <w:b/>
                <w:color w:val="000000"/>
                <w:kern w:val="0"/>
                <w:sz w:val="28"/>
                <w:szCs w:val="24"/>
                <w:lang w:val="hr-HR" w:eastAsia="hr-HR" w:bidi="ar-SA"/>
              </w:rPr>
              <w:t>A: Kineziološka teorijska i motorička znanja</w:t>
            </w:r>
          </w:p>
        </w:tc>
      </w:tr>
      <w:tr>
        <w:trPr/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OŠ TZK A.1.1.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Izvodi prirodne načine gibanja.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Izvodi raznovrsne prirodne načine gibanja za ovladavanje prostorom, preprekama, otporom i baratanjem predmetima.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Prepoznaje raznovrsne prirodne načine gibanja.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PRIRODNI NAČINI GIBANJA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hodanja-trčanja, puzanja, kolutanja, valjanja, premetanja, skakanja, padanja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poskoci, skokovi, preskoci, naskoci, saskoci, penjanja, spuštanja (silaženja), provlačenja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dizanja, nošenja, guranja, vučenja, upiranja, višenja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baratanje predmetima raznovrsnih oblika, dimenzija, težina.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1926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Prirodni načini gibanja.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Motoričke igre s elementima prirodnih načina gibanja.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Uz pomoć izvodi prirodne načine gibanja, pri čemu kretanja izvodi djelomično pravilno.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Oponašajući izvodi prirodne načine gibanja, pri čemu gibanja izvodi djelomično pravilno.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Oponašajući izvodi prirodne načine gibanja, pri čemu gibanja izvodi djelomično pravilno.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Prema primjeru prepoznaje raznovrsne prirodne načine gibanja.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Samostalno izvodi prirodne načine gibanja s manjim odstupanjem od upute.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Oponašajući izvodi prirodne načine gibanja, pri čemu gibanja izvodi  pravilno uz povremene korekcije od strane učitelja.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Prepoznaje raznovrsne prirodne načine gibanja koje izvodi uglavnom pravilno.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Samostalno i pravilno izvodi različite prirodne načine gibanja za svladavanje prostora, prepreka i otpora te spretno barata predmetima.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Oponašajući izvodi prirodne načine gibanja, pri čemu gibanja izvodi pravilno i motorički ispravno.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Prepoznaje i demonstrira raznovrsne prirodne načine gibanja.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OŠ TZK A.1.2.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Provodi jednostavne motoričke igre.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Sudjeluje u jednostavnim motoričkim igrama.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567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Motoričke igre s elementima hodanja, trčanja, poskoka, skokova, bacanja, hvatanja, penjanja i silaženja, puzanja, valjanja, preskakanja, provlačenja, padova…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Igru provodi prema uputi na poticaj.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Igru provodi prema uputi.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Ne razumije upute igre te istu provodi uz dodatne upute.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Igra igre prema uputi, pri čemu motorička kretanja izvodi uglavnom pravilno.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Igru provodi prema uputi.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Predlaže nove igre za igranje te motorička kretanja u njima izvodi pravilno i povezano.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Shvaća i primjenjuje pravila igre u potpunosti.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3601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/>
                <w:color w:val="000000"/>
                <w:kern w:val="0"/>
                <w:lang w:val="hr-HR" w:bidi="ar-SA"/>
              </w:rPr>
            </w:pPr>
            <w:r>
              <w:rPr>
                <w:rFonts w:eastAsia="Times New Roman" w:cs="Arial" w:ascii="Arial" w:hAnsi="Arial"/>
                <w:b/>
                <w:color w:val="000000"/>
                <w:kern w:val="0"/>
                <w:sz w:val="28"/>
                <w:szCs w:val="28"/>
                <w:lang w:val="hr-HR" w:eastAsia="hr-HR" w:bidi="ar-SA"/>
              </w:rPr>
              <w:t>B: Morfološka obilježja, motoričke i funkcionalne sposobnosti</w:t>
            </w:r>
          </w:p>
        </w:tc>
      </w:tr>
      <w:tr>
        <w:trPr/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87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OŠ TZK B.1.1.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Slijedi upute za svrstavanje u prostoru i prema tjelesnoj visini.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Sudjeluje u praćenju svoje visine i tjelesne mase.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Razlikuje tjelesnu visinu od tjelesne mase.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Pronalazi svoje mjesto u svrstavanju prema visini (vrsta...).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847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Praćenje tjelesne visine i tjelesne mase.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Uz neposrednu pomoć pronalazi svoje mjesto u vrsti.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Uz učiteljevu pomoć pronalazi svoje mjesto u svrstavanju.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Samostalno pronalazi svoje mjesto u svrstavanju prema visini.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Samostalno se svrstava u prostoru prema uputi.</w:t>
            </w:r>
          </w:p>
        </w:tc>
      </w:tr>
      <w:tr>
        <w:trPr/>
        <w:tc>
          <w:tcPr>
            <w:tcW w:w="13601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/>
                <w:color w:val="000000"/>
                <w:kern w:val="0"/>
                <w:lang w:val="hr-HR" w:bidi="ar-SA"/>
              </w:rPr>
            </w:pPr>
            <w:r>
              <w:rPr>
                <w:rFonts w:eastAsia="Times New Roman" w:cs="Arial" w:ascii="Arial" w:hAnsi="Arial"/>
                <w:b/>
                <w:color w:val="000000"/>
                <w:kern w:val="0"/>
                <w:sz w:val="28"/>
                <w:szCs w:val="24"/>
                <w:lang w:val="hr-HR" w:eastAsia="hr-HR" w:bidi="ar-SA"/>
              </w:rPr>
              <w:t>C: Motorička postignuća</w:t>
            </w:r>
          </w:p>
        </w:tc>
      </w:tr>
      <w:tr>
        <w:trPr/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5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OŠ TZK C.1.1.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Prati motorička postignuća.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Prati i prepoznaje osobna postignuća u svladanim obrazovnim sadržajima.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198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Obrazovni sadržaji i motoričke igre u skladu s razvojnim obilježjima učenika.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Uz pomoć učitelja prepoznaje osobna postignuća u svladanim obrazovnim sadržajima.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Izvodi osnovne strukture usvojenih obrazovnih sadržaja.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Izvodi osnovne strukture usvojenih obrazovnih sadržaja uz pomoć učitelja i iz više pokušaja.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Uz pomoć učitelja prepoznaje i prati osobna postignuća u svladanim obrazovnim sadržajima.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Izvodi osnovne strukture usvojenih obrazovnih sadržaja.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Prepoznaje i uz pomoć učitelja prati osobna postignuća u svladanim obrazovnim sadržajima.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Samostalno izvodi osnovne strukture usvojenih obrazovnih sadržaja.</w:t>
            </w:r>
          </w:p>
        </w:tc>
      </w:tr>
      <w:tr>
        <w:trPr/>
        <w:tc>
          <w:tcPr>
            <w:tcW w:w="13601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/>
                <w:color w:val="000000"/>
                <w:kern w:val="0"/>
                <w:lang w:val="hr-HR" w:bidi="ar-SA"/>
              </w:rPr>
            </w:pPr>
            <w:r>
              <w:rPr>
                <w:rFonts w:eastAsia="Times New Roman" w:cs="Arial" w:ascii="Arial" w:hAnsi="Arial"/>
                <w:b/>
                <w:color w:val="000000"/>
                <w:kern w:val="0"/>
                <w:sz w:val="28"/>
                <w:szCs w:val="24"/>
                <w:lang w:val="hr-HR" w:eastAsia="hr-HR" w:bidi="ar-SA"/>
              </w:rPr>
              <w:t>D: Zdravstveni i odgojni učinci tjelesnog vježbanja</w:t>
            </w:r>
          </w:p>
        </w:tc>
      </w:tr>
      <w:tr>
        <w:trPr/>
        <w:tc>
          <w:tcPr>
            <w:tcW w:w="13601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901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OŠ TZK D.1.1.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Primjenjuje postupke za održavanje higijene pri tjelesnim vježbanjem i brine se o opremi za TZK.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Primjenjuje postupke za održavanje higijene pri tjelesnom vježbanju.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Brine se o opremi za TZK.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958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Ovisni o uvjetima za provedbu nastave TZK (na otvorenim i u zatvorenim sportskim vježbalištima).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 </w:t>
            </w: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Uz učiteljevu uputu  i pomoć primjenjuje postupke za održavanje higijene pri tjelesnom vježbanju, a odgovarajuću opremu za Tjelesnu i zdravstvenu kulturu donosi povremeno.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Isključivo uz stalno učiteljevo praćenje i podsjećanje donosi odgovarajuću opremu za TZK.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Uz učiteljevo praćenje primjenjuje postupke za održavanje higijene pri tjelesnom vježbanju te donosi odgovarajuću opremu za TZK.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Uz učiteljevo podsjećanje donosi odgovarajuću opremu za TZK.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Na učiteljev poticaj primjenjuje postupke za održavanje higijene pri tjelesnom vježbanju, donosi odgovarajuću opremu za Tjelesnu i zdravstvenu kulturu te brine o njoj.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Uglavnom redovito donosi odgovarajuću opremu za TZK.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Samostalno primjenjuje postupke za održavanje higijene pri tjelesnom vježbanju, redovito donosi opremu za Tjelesnu  i zdravstvenu kulturu i brine  o njoj.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Redovito donosi urednu i čistu odgovarajuću opremu za TZK.</w:t>
            </w:r>
          </w:p>
        </w:tc>
      </w:tr>
      <w:tr>
        <w:trPr/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OŠ TZK D.1.2.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Slijedi upute za rad i pravila motoričke igre.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Prihvaća pravila igre.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Razmatra prihvatljiva i neprihvatljiva ponašanja u igri.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558" w:hRule="atLeast"/>
        </w:trPr>
        <w:tc>
          <w:tcPr>
            <w:tcW w:w="32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Pravila motoričkih igara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Sluša upute za rad i slijedi pravila igre u igri uz učiteljev poticaj i praćenje.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Pravila igre shvaća i prihvaća tek uz stalne intervencije učitelja.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Odgovornost za neprihvatljivo ponašanje prihvaća tek nakon intervencije učitelja.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Pokazuje interes za suradnju sa suigračima u igri.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Prihvaća samo neka od postavljenih pravila igre.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 igri ponekada dolazi do nepoželjnih oblika ponašanja.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Spremno  sudjeluje u igri  te dosljedno slijedi upute za rad i pravila igre.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Prihvaća i slijedi postavljena pravila uz manje opomene i podsjećanja na isto.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 igri se uglavnom ponaša primjereno.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Aktivno sudjeluje u igri, razlikuje prihvatljiva i neprihvatljiva ponašanja  u igri  prema pravilima te uz vođenje učitelja iznosi kritički sud o postupcima sudionika igre.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Prihvaća, slijedi i razumije postavljena pravila igre.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U igri se ponaša primjereno, prihvaća odgovornost za svoje ponašanje.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4e5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d4e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c4eaa"/>
    <w:pPr>
      <w:spacing w:before="0" w:after="160"/>
      <w:ind w:left="720" w:hanging="0"/>
      <w:contextualSpacing/>
    </w:pPr>
    <w:rPr/>
  </w:style>
  <w:style w:type="paragraph" w:styleId="Tijelo" w:customStyle="1">
    <w:name w:val="Tijelo"/>
    <w:qFormat/>
    <w:rsid w:val="007e4912"/>
    <w:pPr>
      <w:widowControl/>
      <w:pBdr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en-US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fb51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LibreOffice/7.0.1.2$Windows_X86_64 LibreOffice_project/7cbcfc562f6eb6708b5ff7d7397325de9e764452</Application>
  <Pages>5</Pages>
  <Words>943</Words>
  <Characters>6186</Characters>
  <CharactersWithSpaces>6973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2019-09-16T14:10:00Z</dcterms:created>
  <dc:creator>Windows User</dc:creator>
  <dc:description/>
  <dc:language>hr-HR</dc:language>
  <cp:lastModifiedBy/>
  <dcterms:modified xsi:type="dcterms:W3CDTF">2024-09-15T19:32:16Z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