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3491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6575AB2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03F2518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717F0007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footerReference w:type="default" r:id="rId11"/>
          <w:headerReference w:type="firs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3031057B" w14:textId="77777777"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14:paraId="63ABF9C0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14:paraId="5799322F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14:paraId="2B272372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14:paraId="1787953F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14:paraId="47755AA4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14:paraId="7C232DBA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14:paraId="6C9E24D7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14:paraId="09F83815" w14:textId="77777777"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14:paraId="128C275E" w14:textId="77777777"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248B6450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FB4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08B444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49C78EC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07BCE4C6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4529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9E72FCD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521B9B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59DD9C8E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25CBEAF3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1B012D51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1734496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4BEFD69E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4B095712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405E280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773364B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09ACCE0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45699A7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7F57CDF3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6684D3BE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0BC1298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1A21FA48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06D7227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27D5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58C8D6E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BE8D1B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1DC2B1CD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512BC828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99B3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1DDAD9FE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6A8775B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AFF9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14:paraId="7310E754" w14:textId="77777777"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14:paraId="3166CDA5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BC5648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6EFB4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739F07E6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F328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C128F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0C74C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9629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F7DEF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095C0966" w14:textId="77777777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6BC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8E97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1DF6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1DFF1773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4947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708F12F7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7655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53E3643C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558924F7" w14:textId="77777777"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14:paraId="667FD9ED" w14:textId="77777777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15696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8BBD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A3EE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CC3C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3F24ED6B" w14:textId="77777777"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F0A0" w14:textId="77777777"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14:paraId="4AAF4E8D" w14:textId="77777777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54F4" w14:textId="77777777"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F825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85AB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F66B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461C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14:paraId="76A408F3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61C5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4A7A5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0400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62E2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4880D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17288AA8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5541" w14:textId="77777777"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593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14:paraId="03A46C68" w14:textId="77777777"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5DF8781" w14:textId="77777777"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14:paraId="7B5E42C4" w14:textId="77777777"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345069" w14:textId="77777777"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CC0B" w14:textId="77777777" w:rsidR="005E65EB" w:rsidRPr="00B669EF" w:rsidRDefault="00467234" w:rsidP="00B84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</w:t>
            </w:r>
            <w:r w:rsidR="00B844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talno opisuje njihovu funkciju. 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Razlikuj</w:t>
            </w:r>
            <w:r w:rsidR="00B844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 strojnu od programske opreme. </w:t>
            </w:r>
            <w:r w:rsidR="00C84433"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 w:rsidR="00B844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Uz pomoć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C485" w14:textId="77777777" w:rsidR="00467234" w:rsidRDefault="00D10EA3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prepoznaje</w:t>
            </w:r>
            <w:r w:rsidR="0046723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osnovne dijelove stolnog računala i opisuje njihovu funkciju.</w:t>
            </w:r>
          </w:p>
          <w:p w14:paraId="42450C57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F74044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14:paraId="416968AA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E11442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14:paraId="6CD2DAED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25A3B7" w14:textId="77777777"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99CA" w14:textId="77777777"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</w:t>
            </w:r>
            <w:r w:rsidR="00B844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B84428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 w:rsidR="00D10EA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D480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 w:rsidR="00ED4803"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 w:rsidR="00ED4803">
              <w:rPr>
                <w:rFonts w:asciiTheme="majorHAnsi" w:eastAsia="Nunito" w:hAnsiTheme="majorHAnsi" w:cstheme="majorHAnsi"/>
                <w:sz w:val="18"/>
                <w:szCs w:val="20"/>
              </w:rPr>
              <w:t>i opisuje njihovu namjenu</w:t>
            </w:r>
            <w:r w:rsidR="00B84428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 w:rsidR="00ED480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B46D364" w14:textId="77777777"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14:paraId="095C1518" w14:textId="77777777"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14:paraId="76854C57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E6D4" w14:textId="77777777"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14:paraId="5A2113D4" w14:textId="77777777"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14:paraId="42028A6D" w14:textId="77777777"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14:paraId="4D77C4D1" w14:textId="77777777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CE9027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lastRenderedPageBreak/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D0D65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14:paraId="100EFD1D" w14:textId="77777777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59C6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EBE3A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45A82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12A37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D2346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14:paraId="4CC334FA" w14:textId="77777777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FC5B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F91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7539AC83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108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3E32FD75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595B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379AC875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48090685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0A3D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09318B8C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14:paraId="0D5AA9CC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440B8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D43F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430A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9B6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30D127F8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3599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40D02CFD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14:paraId="63C23EA1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C05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A8A8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2EF1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9B68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C60B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14:paraId="72B7949D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8DE4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530C7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D310A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F1218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5E4CE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14:paraId="351C7FF3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4CD1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921D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14:paraId="65DA5878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80F00E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14:paraId="6185F13F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84E583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14:paraId="0765B473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C85BCB" w14:textId="77777777"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678B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16F0F73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B05AFC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14:paraId="449F55D4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AC8F97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14:paraId="0A0D6B13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D17BDD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9D75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14:paraId="546A78FB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B0091B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14:paraId="635A1511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E7193A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14:paraId="69BF76B2" w14:textId="77777777"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8671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14:paraId="46E79FF3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F013B4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14:paraId="1B30C5D9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22C710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14:paraId="063B7141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74862F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E4C7C0F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403420" w14:textId="77777777"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14:paraId="21655C54" w14:textId="77777777"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14:paraId="38E16B0E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CE31" w14:textId="77777777"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14:paraId="695A192C" w14:textId="77777777"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14:paraId="408491FD" w14:textId="77777777"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14:paraId="06429FF2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4D140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lastRenderedPageBreak/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C63F0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14:paraId="406CF822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AB67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279DD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9FF41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25713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3547D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14:paraId="156BCEBB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F716" w14:textId="77777777"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CC74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7206403A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D2D9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09D7D0B0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9B2C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02E6B969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68639D20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C65E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6B9EAA7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14:paraId="438C7E1C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890A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42BD0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1829B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C6F6A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B2022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14:paraId="7F196EBD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D621" w14:textId="77777777"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A7A6" w14:textId="77777777"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14:paraId="50A1684A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2AC8AE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14:paraId="1361A756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5D45D7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14:paraId="294D1A68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FABE55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14:paraId="67647F58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764337" w14:textId="77777777"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14:paraId="74FD4C33" w14:textId="77777777"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613BB6" w14:textId="77777777"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8046" w14:textId="77777777"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14:paraId="5911B806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CD99AB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14:paraId="458D06A5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44B365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14:paraId="3CA30029" w14:textId="77777777"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49EFE6" w14:textId="77777777"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14:paraId="33851D94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CC7423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2900D21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54571E" w14:textId="77777777"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1995" w14:textId="77777777"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14:paraId="7BA52119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F3B039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14:paraId="07BC432B" w14:textId="77777777"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696E89" w14:textId="77777777"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5429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14:paraId="6123934A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D67B64" w14:textId="77777777"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14:paraId="3B486852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D6E615" w14:textId="77777777"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14:paraId="46459ABB" w14:textId="77777777"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4DCF5F" w14:textId="77777777"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0DBA32FD" w14:textId="77777777" w:rsidR="008352E6" w:rsidRDefault="008352E6" w:rsidP="00A117C7">
      <w:pPr>
        <w:rPr>
          <w:rFonts w:asciiTheme="majorHAnsi" w:eastAsia="Nunito" w:hAnsiTheme="majorHAnsi" w:cstheme="majorHAnsi"/>
        </w:rPr>
      </w:pPr>
    </w:p>
    <w:p w14:paraId="3B42BDCC" w14:textId="77777777"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14:paraId="75863C4A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0332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14:paraId="391F3E9A" w14:textId="77777777"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14:paraId="7EB15E93" w14:textId="77777777"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14:paraId="44E4E922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3CBB5" w14:textId="77777777"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ABD17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14:paraId="405A8101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85A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462BD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CA4EE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0281C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F988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14:paraId="72900FF9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CBAB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43D2" w14:textId="77777777"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D449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307BDE3F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D5AE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63572FED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8E63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1C212609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3EBCF858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14:paraId="55531295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1B2A7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796C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0C63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F807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0044D1A7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B47B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06B7B119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5011C8D9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14:paraId="5DE3115C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D197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8A89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8D32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B8DE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E050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14:paraId="15B978F9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EE6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F037C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59CD0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DBFA4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DB584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14:paraId="25DFB1D2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B124" w14:textId="77777777"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6CE5" w14:textId="77777777"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14:paraId="59887D95" w14:textId="77777777"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46A8A6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14:paraId="05C0DB40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A7CBCA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14:paraId="0A41DE4D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F9E241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14:paraId="5C698684" w14:textId="77777777"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6AEA" w14:textId="77777777"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2C4819A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ACCEAF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14:paraId="0B81CBF8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7AAC02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14:paraId="36258412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487AFB" w14:textId="77777777"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E438" w14:textId="77777777"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71A2DE8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5FF6F9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14:paraId="56927231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33A36F" w14:textId="77777777"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14:paraId="1711A6CE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38D945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FAE3" w14:textId="77777777"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14:paraId="20ECD9F7" w14:textId="77777777"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72AA2E" w14:textId="77777777"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14:paraId="7EF76B31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D837C0" w14:textId="77777777"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14:paraId="4E343604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7C84" w14:textId="77777777"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8268" w14:textId="77777777"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programa za pisanje i uređivanje teksta.  Samostalno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imenuje program za pisanje i uređivanje teksta.</w:t>
            </w:r>
          </w:p>
          <w:p w14:paraId="2F75C14D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8561A4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14:paraId="3EFFB309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842DAB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14:paraId="53D8EB50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C82F02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14:paraId="71C03C7C" w14:textId="77777777"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DD5C4D" w14:textId="77777777"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14:paraId="252AEE89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0DBB48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58D6BE3A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4CA7B0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E501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za pisanje i uređivanje teksta.</w:t>
            </w:r>
          </w:p>
          <w:p w14:paraId="40631794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8C55CB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14:paraId="06C41C19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76AC45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14:paraId="5FBBADF4" w14:textId="77777777"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0D5025" w14:textId="77777777"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6180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koristi većinu alata iz grupe naredbi za uređivanje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(zadebljana, kosa, podcrtana slova, mijenja izgled i veličinu fonta, koristi boju slova).</w:t>
            </w:r>
          </w:p>
          <w:p w14:paraId="65513EF8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E99744" w14:textId="77777777"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45D107A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4DED10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58C695C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B2D3A7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14:paraId="156E705B" w14:textId="77777777"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D91FDC" w14:textId="77777777"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1BBB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Učenik samostalno koristi alate za uređivanje fonta, dodatno istražuje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nove mogućnosti.</w:t>
            </w:r>
          </w:p>
          <w:p w14:paraId="683CA27B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3248CF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14:paraId="19201E45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35F44B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14:paraId="30E98FB4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3AB78C" w14:textId="77777777"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14:paraId="66A03ED6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9794CD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4092479" w14:textId="77777777" w:rsidR="00E639D9" w:rsidRDefault="00E639D9" w:rsidP="00A117C7">
      <w:pPr>
        <w:rPr>
          <w:rFonts w:asciiTheme="majorHAnsi" w:eastAsia="Nunito" w:hAnsiTheme="majorHAnsi" w:cstheme="majorHAnsi"/>
        </w:rPr>
      </w:pPr>
    </w:p>
    <w:p w14:paraId="2DC91AD0" w14:textId="77777777" w:rsidR="001C1FF3" w:rsidRDefault="001C1FF3" w:rsidP="00A117C7">
      <w:pPr>
        <w:rPr>
          <w:rFonts w:asciiTheme="majorHAnsi" w:eastAsia="Nunito" w:hAnsiTheme="majorHAnsi" w:cstheme="majorHAnsi"/>
        </w:rPr>
      </w:pPr>
    </w:p>
    <w:p w14:paraId="171663C6" w14:textId="77777777"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14:paraId="34B0F37D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5DF9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14:paraId="4967F864" w14:textId="77777777"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14:paraId="534EB8D6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79D01D" w14:textId="77777777"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1A9DF" w14:textId="77777777"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14:paraId="0DA78A3A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C815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9750A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EF4E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841C1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F485B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14:paraId="411CD289" w14:textId="77777777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8B44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9261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9BFC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14:paraId="21A1D90E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910C500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85CF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5D39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14:paraId="13691379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14:paraId="45BDEB52" w14:textId="77777777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5B9D9" w14:textId="77777777"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78C7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0D95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14:paraId="2952FC2D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10A1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14:paraId="1107D8DE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14:paraId="7517712C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14:paraId="1F5D8B7D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0077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14:paraId="07C7CF11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14:paraId="175F7FFE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14:paraId="6AD2C44E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7D8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B4F3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D9B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4308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65EB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14:paraId="49C89295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DFAB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E7C5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5BC14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CF8E6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5AC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14:paraId="7DD58FB2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357F" w14:textId="77777777"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1B09" w14:textId="77777777"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14:paraId="0352F034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D5BCC1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14:paraId="65B704FD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475CB1" w14:textId="77777777"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14:paraId="01BBB2AB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C1FEB9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14:paraId="6555C650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A5EA5E" w14:textId="77777777"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E2ED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14:paraId="5D3A8293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B0317F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14:paraId="0A67A4CA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299015" w14:textId="77777777"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14:paraId="66894008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6A5AE8" w14:textId="77777777"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14:paraId="1D2E549E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70FF2D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14:paraId="2AFA29A8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1CD05F" w14:textId="77777777"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AB26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14:paraId="301C9417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6A148A" w14:textId="77777777"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14:paraId="27A2D856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522BCB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14:paraId="4466C856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2070EC" w14:textId="77777777"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D3DF" w14:textId="77777777"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2304C617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301D0D" w14:textId="77777777"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14:paraId="15D73426" w14:textId="77777777"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F840A9" w14:textId="77777777"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14:paraId="7A9B5883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AD0F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14:paraId="0659C2A3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lastRenderedPageBreak/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14:paraId="3C8CA4CE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14:paraId="66CD6304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9F8616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lastRenderedPageBreak/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7D46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35567001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6F3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44862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9AD8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3947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2C96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11780199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B78B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3FE4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7020D2FC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007D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765E8776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A1B8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726BE064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2F8C4049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EFFC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7256A9F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14:paraId="16857C69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20806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A5EC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14:paraId="1D9C1D1D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94DD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A606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EF7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14:paraId="4EE3DC41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14:paraId="3FDD63D6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96F9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853A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F9CF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37DD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05EE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78DFCDA2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E3A2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87DF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63F55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735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E048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14:paraId="66B7F017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BAF6" w14:textId="77777777"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33A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14:paraId="55D66D2C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2707FA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14:paraId="5A69D73D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731BB3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14:paraId="3FFA6204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8F11F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14:paraId="22AFFFE7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F900FB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82A2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14:paraId="084B7ECF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4C8BB6" w14:textId="77777777"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A98AE04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58B4AF" w14:textId="77777777"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14:paraId="7C186042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31B724" w14:textId="77777777"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44BC0F5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3671E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1C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14:paraId="6B9DE83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E3B93E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14:paraId="724638D7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FF8E97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14:paraId="090DDB59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A4AA6A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14:paraId="0F2A907C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EF58EC8" w14:textId="77777777"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6F2A" w14:textId="77777777"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307C764D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D32BDC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14:paraId="0D466021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E29738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14:paraId="12D03941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313A65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14:paraId="509A0EFB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3D884D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14:paraId="70A2D8FF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6BA579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14:paraId="39829A17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14:paraId="37C37DC0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483C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14:paraId="56060481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14:paraId="3FE7B97B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14:paraId="6E664FD3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BBEEF6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46C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3F72B22F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393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C71DB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8C2F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C407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2F58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43111B7A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830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6D3E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BFFC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05EF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14ED5E12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8D83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07C7C48B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15CBB5FB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14:paraId="238FB16F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57E121" w14:textId="77777777"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5F3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A678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050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14:paraId="76C5E8E0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E0B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14:paraId="5B4FE84D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14:paraId="72981B24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B28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08FC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95DF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5C2F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5E8E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4096E5C3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561EB3" w14:textId="77777777"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A527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80C3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B07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FB69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14:paraId="7014CDF9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92EB9B3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14:paraId="55ECCF29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4C9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4C7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5F8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A5F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188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0C9C2DBB" w14:textId="77777777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D42E22" w14:textId="77777777"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D12C" w14:textId="77777777"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8AE1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28D7CA5B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DF32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14:paraId="79D16EB5" w14:textId="77777777"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052B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408046B8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14:paraId="1425E3AD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14:paraId="3D65ED47" w14:textId="77777777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1627" w14:textId="77777777"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5D15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D34D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149C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8A60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14:paraId="406132FA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8002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7D95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9811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A1F8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865AB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14:paraId="06E51895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8333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2854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14:paraId="534AC81A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EB6003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14:paraId="3ECF59BD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B26ADF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barem jedan obrazovni portal.</w:t>
            </w:r>
          </w:p>
          <w:p w14:paraId="5EBAC43A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06CF65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14:paraId="264F25DE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6C76C3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14:paraId="6D14EAC2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7EFF19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4E34" w14:textId="77777777"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14:paraId="567DFEDA" w14:textId="77777777"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A6C27E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14:paraId="2A8038B0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0B7468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zadani portal i pregledava njegov sadržaj.</w:t>
            </w:r>
          </w:p>
          <w:p w14:paraId="167D83AA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30C7FA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portal koji zahtijeva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274BD01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9A84" w14:textId="77777777"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14:paraId="2ACB9AE9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02B821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14:paraId="635EC1DF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4079D4" w14:textId="77777777"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obrazovni portal koji zahtijeva AAI@EduHr prijavu (npr. e-lektire) i pregledava sadržaj portala. </w:t>
            </w:r>
          </w:p>
          <w:p w14:paraId="558E907B" w14:textId="77777777"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49B00D" w14:textId="77777777"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14:paraId="7AF3B5BD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1DC0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14:paraId="1DD245F7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D2C7E9" w14:textId="77777777"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14:paraId="7F4BEB71" w14:textId="77777777"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9437ED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istražuje 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14:paraId="37324BE6" w14:textId="77777777"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96975D" w14:textId="77777777"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14:paraId="6F399855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95F502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14:paraId="5D3B6190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D137" w14:textId="77777777"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F097" w14:textId="77777777"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14:paraId="5474A0E1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4CB148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14:paraId="2E39CCF5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789683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F3312AD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60770C" w14:textId="77777777"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FF78" w14:textId="77777777"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A2C7EF4" w14:textId="77777777"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0F20BE" w14:textId="77777777"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14:paraId="57680B83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8E8F69" w14:textId="77777777"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14:paraId="71207B6B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2BB4A1" w14:textId="77777777"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4899" w14:textId="77777777"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14:paraId="5996F3B1" w14:textId="77777777"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0FAC8A" w14:textId="77777777"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14:paraId="675AD87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2445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14:paraId="3C322DE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17D1A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14:paraId="68D2F298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B1A607" w14:textId="77777777"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14:paraId="4A1AB771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p w14:paraId="7DFC33A0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4F558F90" w14:textId="77777777"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14:paraId="190852A9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6CB1" w14:textId="77777777"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14:paraId="3A6392ED" w14:textId="77777777"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14:paraId="26B1C9C7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7D89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CDF5E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14:paraId="737D7E00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ACB7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C9EA7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F530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0C54D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DF6B0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14:paraId="0064434C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AB74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58E2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34B3A47A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B602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718854D3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0449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0B503213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1E9DB64E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990B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5866F224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14:paraId="073CC2E0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66386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C5E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5EB8F5F3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4C9B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D4A4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54A5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117D1935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14:paraId="61B3AE59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BCD4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E65C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2CFD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D062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1DB6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14:paraId="50C4A34B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875D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9DE5E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47EFC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8644A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C1D1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14:paraId="3208F138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46F8" w14:textId="77777777"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5FF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14:paraId="2C41CE89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9D2EC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14:paraId="7017FC9A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429342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39C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14:paraId="186E136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EA935B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14:paraId="2F23F475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6603A6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14:paraId="11A6B44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5F9BE7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14:paraId="45ECD405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8E9B42" w14:textId="77777777"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0BD7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14:paraId="60BE2147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0F896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14:paraId="6416B10B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92EC9B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008BC896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9AC08B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14:paraId="04D941C2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BC635E" w14:textId="77777777"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CB99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14:paraId="3A5BA8DA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69838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0FE7545E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9C65D4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14:paraId="62FB3B06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143A2F" w14:textId="77777777"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14:paraId="1C1ACA83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4AD7BCE9" w14:textId="77777777"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14:paraId="03AC86C1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0EC2" w14:textId="77777777"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14:paraId="5F7E19B1" w14:textId="77777777"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14:paraId="67C944F4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A395D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74E7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14:paraId="31319AFA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20CE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24259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81D0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FA24A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1C28E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14:paraId="631BF90F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370B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931D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8B84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017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751D5379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44F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1B1A82E3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14:paraId="0FA1C6B6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E9B70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F7E5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EEB9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14:paraId="7E3203A6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EC57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BB51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14:paraId="7BABF9F9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14:paraId="03942A90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F455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2DE7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ECA1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C40A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8EAB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4DBF3249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319420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8A36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F36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96BF887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2B89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EE1A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14:paraId="3E798632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085D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BC8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C5EB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878A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7155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5B61C85B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0E7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DF76C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9BE4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6888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0AD37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14:paraId="7813EA82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3FCC" w14:textId="77777777"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4ECD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357D236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281CE2" w14:textId="77777777"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14:paraId="2CE8FDF1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62D95A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FA28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14:paraId="4CE1ADAB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D055F6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73DE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14:paraId="7D2FD9A5" w14:textId="77777777"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BD9284" w14:textId="77777777"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AA4C" w14:textId="77777777"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14:paraId="2C53DF02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9F0873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14:paraId="1280D20A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690D" w14:textId="77777777"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D9E2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prisjeća se programa za videosastanak. Uz pomoć učitelja opisuje tijek izvođenja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9BD9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Imenuje i pronalazi program za videosastanak. Uz pomoć učitelja uspostavlja vezu za videosastanak s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D17C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uz podršku učitelja, uspostavlja vezu za videosastanak s poznatim osobama i sudjeluje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videosastanku. Navodi situacije u kojima je korištenje videosastanka korisno.</w:t>
            </w:r>
          </w:p>
          <w:p w14:paraId="1AF1736A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7C87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uz podršku učitelja, koristi program za videosastanak s poznatim osobama (npr. uspostavlja i prekida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poziv). </w:t>
            </w:r>
          </w:p>
          <w:p w14:paraId="6DE72AC5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14:paraId="5860BEB4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14:paraId="73068A85" w14:textId="77777777"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0B7D" w14:textId="77777777" w:rsidR="00517A92" w:rsidRDefault="00517A92">
      <w:pPr>
        <w:spacing w:after="0" w:line="240" w:lineRule="auto"/>
      </w:pPr>
      <w:r>
        <w:separator/>
      </w:r>
    </w:p>
  </w:endnote>
  <w:endnote w:type="continuationSeparator" w:id="0">
    <w:p w14:paraId="6A1CC148" w14:textId="77777777" w:rsidR="00517A92" w:rsidRDefault="0051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A4AA" w14:textId="77777777" w:rsidR="00D10EA3" w:rsidRDefault="00D10EA3">
    <w:pPr>
      <w:jc w:val="right"/>
    </w:pPr>
    <w:r>
      <w:fldChar w:fldCharType="begin"/>
    </w:r>
    <w:r>
      <w:instrText>PAGE</w:instrText>
    </w:r>
    <w:r>
      <w:fldChar w:fldCharType="separate"/>
    </w:r>
    <w:r w:rsidR="00DC6C15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71B3" w14:textId="77777777" w:rsidR="00517A92" w:rsidRDefault="00517A92">
      <w:pPr>
        <w:spacing w:after="0" w:line="240" w:lineRule="auto"/>
      </w:pPr>
      <w:r>
        <w:separator/>
      </w:r>
    </w:p>
  </w:footnote>
  <w:footnote w:type="continuationSeparator" w:id="0">
    <w:p w14:paraId="4CAD00E7" w14:textId="77777777" w:rsidR="00517A92" w:rsidRDefault="0051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D079" w14:textId="394009E1" w:rsidR="00D10EA3" w:rsidRDefault="00D10EA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1414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17A92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84428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0EA3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C6C15"/>
    <w:rsid w:val="00DE18D5"/>
    <w:rsid w:val="00DE5EC6"/>
    <w:rsid w:val="00DF11BD"/>
    <w:rsid w:val="00DF4558"/>
    <w:rsid w:val="00DF4D8D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0032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8364C-6848-442D-B6B3-CA504B2E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13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Damir Čelant</cp:lastModifiedBy>
  <cp:revision>4</cp:revision>
  <dcterms:created xsi:type="dcterms:W3CDTF">2020-09-01T18:55:00Z</dcterms:created>
  <dcterms:modified xsi:type="dcterms:W3CDTF">2023-10-01T17:21:00Z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